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1567" w14:textId="77777777" w:rsidR="00160012" w:rsidRDefault="00160012" w:rsidP="00160012">
      <w:pPr>
        <w:pStyle w:val="Default"/>
        <w:rPr>
          <w:rFonts w:ascii="Helvetica" w:hAnsi="Helvetica"/>
          <w:color w:val="212121"/>
          <w:sz w:val="24"/>
          <w:szCs w:val="24"/>
          <w:shd w:val="clear" w:color="auto" w:fill="FFFFFF"/>
          <w:lang w:val="en-US"/>
        </w:rPr>
      </w:pPr>
    </w:p>
    <w:p w14:paraId="66825207" w14:textId="77777777" w:rsidR="00160012" w:rsidRDefault="00160012" w:rsidP="00160012">
      <w:pPr>
        <w:pStyle w:val="Default"/>
        <w:rPr>
          <w:rFonts w:ascii="Helvetica" w:hAnsi="Helvetica"/>
          <w:color w:val="212121"/>
          <w:sz w:val="24"/>
          <w:szCs w:val="24"/>
          <w:shd w:val="clear" w:color="auto" w:fill="FFFFFF"/>
          <w:lang w:val="en-US"/>
        </w:rPr>
      </w:pPr>
    </w:p>
    <w:p w14:paraId="2BD00FEC" w14:textId="40E9DAF9" w:rsidR="00160012" w:rsidRDefault="00160012" w:rsidP="00160012">
      <w:pPr>
        <w:pStyle w:val="Default"/>
        <w:rPr>
          <w:rFonts w:ascii="Helvetica" w:eastAsia="Helvetica" w:hAnsi="Helvetica" w:cs="Helvetica"/>
          <w:color w:val="212121"/>
          <w:sz w:val="24"/>
          <w:szCs w:val="24"/>
          <w:shd w:val="clear" w:color="auto" w:fill="FFFFFF"/>
        </w:rPr>
      </w:pPr>
      <w:r>
        <w:rPr>
          <w:rFonts w:ascii="Helvetica" w:hAnsi="Helvetica"/>
          <w:color w:val="212121"/>
          <w:sz w:val="24"/>
          <w:szCs w:val="24"/>
          <w:shd w:val="clear" w:color="auto" w:fill="FFFFFF"/>
          <w:lang w:val="en-US"/>
        </w:rPr>
        <w:t xml:space="preserve">Dear </w:t>
      </w:r>
    </w:p>
    <w:p w14:paraId="67FF9B70" w14:textId="77777777" w:rsidR="00160012" w:rsidRDefault="00160012" w:rsidP="00160012">
      <w:pPr>
        <w:pStyle w:val="Default"/>
        <w:rPr>
          <w:rFonts w:ascii="Helvetica" w:eastAsia="Helvetica" w:hAnsi="Helvetica" w:cs="Helvetica"/>
          <w:color w:val="212121"/>
          <w:sz w:val="24"/>
          <w:szCs w:val="24"/>
          <w:shd w:val="clear" w:color="auto" w:fill="FFFFFF"/>
        </w:rPr>
      </w:pPr>
    </w:p>
    <w:p w14:paraId="53FAF532" w14:textId="77777777" w:rsidR="00160012" w:rsidRDefault="00160012" w:rsidP="00160012">
      <w:pPr>
        <w:pStyle w:val="Default"/>
        <w:rPr>
          <w:rFonts w:ascii="Helvetica" w:eastAsia="Helvetica" w:hAnsi="Helvetica" w:cs="Helvetica"/>
          <w:color w:val="212121"/>
          <w:sz w:val="24"/>
          <w:szCs w:val="24"/>
          <w:shd w:val="clear" w:color="auto" w:fill="FFFFFF"/>
        </w:rPr>
      </w:pPr>
    </w:p>
    <w:p w14:paraId="5D9D7360" w14:textId="5D35192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The Covid-19 pandemic has had a devastating impact on the hair and beauty industry. A recent report by economist Jim Power, </w:t>
      </w:r>
      <w:r w:rsidR="005B4F47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(</w:t>
      </w:r>
      <w:hyperlink r:id="rId4" w:history="1">
        <w:r w:rsidR="005B4F47" w:rsidRPr="005B4F47">
          <w:rPr>
            <w:rStyle w:val="Hyperlink"/>
            <w:rFonts w:ascii="Arial" w:eastAsia="Times New Roman" w:hAnsi="Arial" w:cs="Arial"/>
            <w:bdr w:val="none" w:sz="0" w:space="0" w:color="auto"/>
            <w:lang w:val="en-IE" w:eastAsia="en-GB"/>
          </w:rPr>
          <w:t>link to report</w:t>
        </w:r>
      </w:hyperlink>
      <w:bookmarkStart w:id="0" w:name="_GoBack"/>
      <w:bookmarkEnd w:id="0"/>
      <w:r w:rsidR="005B4F47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)</w:t>
      </w: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, showed that the black market in hair and beauty accounts for at least 30% of the legitimate sector. This would imply a </w:t>
      </w:r>
      <w:r w:rsidRPr="003A5D66">
        <w:rPr>
          <w:rFonts w:ascii="Arial" w:eastAsia="Times New Roman" w:hAnsi="Arial" w:cs="Arial"/>
          <w:color w:val="7E5261"/>
          <w:bdr w:val="none" w:sz="0" w:space="0" w:color="auto"/>
          <w:lang w:val="en-IE" w:eastAsia="en-GB"/>
        </w:rPr>
        <w:t>loss in turnover of at least €400m</w:t>
      </w: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, as well as lost tax revenues of at least €60m.</w:t>
      </w:r>
    </w:p>
    <w:p w14:paraId="7C601F82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 </w:t>
      </w:r>
    </w:p>
    <w:p w14:paraId="0EA5C52D" w14:textId="536438DE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Apart from these serious financial implications, the huge growth in </w:t>
      </w:r>
      <w:r w:rsidRPr="003A5D66">
        <w:rPr>
          <w:rFonts w:ascii="Arial" w:eastAsia="Times New Roman" w:hAnsi="Arial" w:cs="Arial"/>
          <w:color w:val="7E5261"/>
          <w:bdr w:val="none" w:sz="0" w:space="0" w:color="auto"/>
          <w:lang w:val="en-IE" w:eastAsia="en-GB"/>
        </w:rPr>
        <w:t xml:space="preserve">black market activity </w:t>
      </w: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during the pandemic has also caused a staffing crisis for all salons, with many highly experienced </w:t>
      </w:r>
      <w:r w:rsidR="00C821DA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professionals</w:t>
      </w: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 choosing to continue working illegally </w:t>
      </w:r>
      <w:r w:rsidR="00C821DA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in the shadow economy, instead of returning to the workplace.</w:t>
      </w:r>
    </w:p>
    <w:p w14:paraId="088A0812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 </w:t>
      </w:r>
    </w:p>
    <w:p w14:paraId="32646146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At present, the 9% VAT rate applies to hairdressing services, while the 13.5% VAT rate applies to beauty services. </w:t>
      </w:r>
      <w:r w:rsidRPr="003A5D66">
        <w:rPr>
          <w:rFonts w:ascii="Arial" w:eastAsia="Times New Roman" w:hAnsi="Arial" w:cs="Arial"/>
          <w:b/>
          <w:bCs/>
          <w:color w:val="7E5261"/>
          <w:bdr w:val="none" w:sz="0" w:space="0" w:color="auto"/>
          <w:lang w:val="en-IE" w:eastAsia="en-GB"/>
        </w:rPr>
        <w:t>To assist in the recovery of the sector, one of the key recommendations in Mr Power’s report is to temporarily reduce the VAT rate for these services to 5%, followed by the 9% VAT rate on a permanent basis.</w:t>
      </w:r>
    </w:p>
    <w:p w14:paraId="4FF47FE3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 </w:t>
      </w:r>
    </w:p>
    <w:p w14:paraId="71DB0FEA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Unfortunately, the Minister for Finance has advised us that the current EU VAT rules do not permit Ireland to apply lower rates than those already in place.</w:t>
      </w:r>
    </w:p>
    <w:p w14:paraId="7BFE65C9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 </w:t>
      </w:r>
    </w:p>
    <w:p w14:paraId="6993D1DE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However, there is currently a proposal from the EU Commission under consideration by the Council of Economics &amp; Finance Ministers (ECOFIN) that would allow member states to set significantly lower VAT rates for hairdressing and beauty services.</w:t>
      </w:r>
    </w:p>
    <w:p w14:paraId="66E7299B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 </w:t>
      </w:r>
    </w:p>
    <w:p w14:paraId="4D341818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Therefore, it is essential for the future viability of our industry that the EU Commission’s proposal is adopted by ECOFIN.</w:t>
      </w:r>
    </w:p>
    <w:p w14:paraId="628D2310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 </w:t>
      </w:r>
    </w:p>
    <w:p w14:paraId="5B870E8D" w14:textId="2E0C24A2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Our industry organisation, the Hair and Beauty Industry Confederation (HABIC), has sent the </w:t>
      </w:r>
      <w:hyperlink r:id="rId5" w:history="1">
        <w:r w:rsidRPr="005B4F47">
          <w:rPr>
            <w:rStyle w:val="Hyperlink"/>
            <w:rFonts w:ascii="Arial" w:eastAsia="Times New Roman" w:hAnsi="Arial" w:cs="Arial"/>
            <w:bdr w:val="none" w:sz="0" w:space="0" w:color="auto"/>
            <w:lang w:val="en-IE" w:eastAsia="en-GB"/>
          </w:rPr>
          <w:t>attached letter</w:t>
        </w:r>
      </w:hyperlink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 xml:space="preserve"> to the Minister for Finance, Paschal Donohoe, seeking his support for the Commission’s proposal and I/we would appreciate if you could make representations to him to ensure that this support is forthcoming.</w:t>
      </w:r>
    </w:p>
    <w:p w14:paraId="67462D15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 </w:t>
      </w:r>
    </w:p>
    <w:p w14:paraId="0A3C741F" w14:textId="77777777" w:rsidR="00160012" w:rsidRPr="003A5D66" w:rsidRDefault="00160012" w:rsidP="001600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IE" w:eastAsia="en-GB"/>
        </w:rPr>
      </w:pPr>
      <w:r w:rsidRPr="003A5D66">
        <w:rPr>
          <w:rFonts w:ascii="Arial" w:eastAsia="Times New Roman" w:hAnsi="Arial" w:cs="Arial"/>
          <w:color w:val="000000"/>
          <w:bdr w:val="none" w:sz="0" w:space="0" w:color="auto"/>
          <w:lang w:val="en-IE" w:eastAsia="en-GB"/>
        </w:rPr>
        <w:t>As the VAT rate is a vital issue for the hair and beauty sector, I/we look forward to hearing from you as soon as possible.</w:t>
      </w:r>
    </w:p>
    <w:p w14:paraId="4C3F758B" w14:textId="77777777" w:rsidR="00160012" w:rsidRDefault="00160012" w:rsidP="00160012">
      <w:pPr>
        <w:pStyle w:val="Default"/>
        <w:rPr>
          <w:rFonts w:ascii="Helvetica" w:eastAsia="Helvetica" w:hAnsi="Helvetica" w:cs="Helvetica"/>
          <w:color w:val="212121"/>
          <w:sz w:val="24"/>
          <w:szCs w:val="24"/>
          <w:shd w:val="clear" w:color="auto" w:fill="FFFFFF"/>
        </w:rPr>
      </w:pPr>
    </w:p>
    <w:p w14:paraId="398D3CBF" w14:textId="149FE82E" w:rsidR="00160012" w:rsidRDefault="00160012" w:rsidP="00160012">
      <w:pPr>
        <w:pStyle w:val="Default"/>
        <w:rPr>
          <w:rFonts w:ascii="Helvetica" w:eastAsia="Helvetica" w:hAnsi="Helvetica" w:cs="Helvetica"/>
          <w:color w:val="212121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color w:val="212121"/>
          <w:sz w:val="24"/>
          <w:szCs w:val="24"/>
          <w:shd w:val="clear" w:color="auto" w:fill="FFFFFF"/>
        </w:rPr>
        <w:t>Regards,</w:t>
      </w:r>
    </w:p>
    <w:p w14:paraId="50FF605F" w14:textId="77777777" w:rsidR="00160012" w:rsidRDefault="00160012"/>
    <w:sectPr w:rsidR="00160012" w:rsidSect="00FB15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12"/>
    <w:rsid w:val="00160012"/>
    <w:rsid w:val="005B4F47"/>
    <w:rsid w:val="00C821DA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E066"/>
  <w15:chartTrackingRefBased/>
  <w15:docId w15:val="{FBD87230-E158-0046-B7C8-96728CA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0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0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</w:rPr>
  </w:style>
  <w:style w:type="character" w:styleId="Hyperlink">
    <w:name w:val="Hyperlink"/>
    <w:basedOn w:val="DefaultParagraphFont"/>
    <w:uiPriority w:val="99"/>
    <w:unhideWhenUsed/>
    <w:rsid w:val="005B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bic.ie/wp-content/uploads/2021/07/HABIC-Letter-to-Minister-for-Finance-19th-of-July-2021.pdf" TargetMode="External"/><Relationship Id="rId4" Type="http://schemas.openxmlformats.org/officeDocument/2006/relationships/hyperlink" Target="https://habic.ie/wp-content/uploads/2020/09/JIM_POWER_HABIC_ECONOMIC_IMPACT_REPORT_HAIR__BEAUTY_IND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2021-07-26T14:41:00Z</dcterms:created>
  <dcterms:modified xsi:type="dcterms:W3CDTF">2021-07-26T14:47:00Z</dcterms:modified>
</cp:coreProperties>
</file>